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5290F" w14:textId="77777777" w:rsidR="00057B2E" w:rsidRDefault="00E3721C" w:rsidP="00483391">
      <w:pPr>
        <w:pStyle w:val="Ttulo"/>
        <w:jc w:val="center"/>
      </w:pPr>
      <w:r>
        <w:t>Manual de uso terminal fijo</w:t>
      </w:r>
    </w:p>
    <w:p w14:paraId="08A4EC9C" w14:textId="77777777" w:rsidR="00AB5FD8" w:rsidRDefault="00AB5FD8" w:rsidP="00AB5FD8"/>
    <w:p w14:paraId="3A15CD14" w14:textId="468202F3" w:rsidR="006915FB" w:rsidRDefault="00EA6D6E" w:rsidP="00AB5FD8">
      <w:r>
        <w:rPr>
          <w:noProof/>
          <w:lang w:eastAsia="es-ES"/>
        </w:rPr>
        <w:drawing>
          <wp:inline distT="0" distB="0" distL="0" distR="0" wp14:anchorId="580D931D" wp14:editId="10B8B8DF">
            <wp:extent cx="6635750" cy="497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38C7" w14:textId="77777777" w:rsidR="00B304EB" w:rsidRDefault="00B304EB" w:rsidP="00AB5FD8">
      <w:r>
        <w:t xml:space="preserve">Imagen 1. </w:t>
      </w:r>
      <w:r w:rsidR="00484160">
        <w:t>Terminal</w:t>
      </w:r>
      <w:r w:rsidR="00E3721C">
        <w:t xml:space="preserve"> fijo biométrico</w:t>
      </w:r>
    </w:p>
    <w:p w14:paraId="6CB41331" w14:textId="77777777" w:rsidR="001441C3" w:rsidRDefault="001441C3" w:rsidP="006915FB"/>
    <w:p w14:paraId="53512407" w14:textId="77777777" w:rsidR="006915FB" w:rsidRDefault="006915FB" w:rsidP="006915FB">
      <w:r>
        <w:t>En éste manual se explica el uso del term</w:t>
      </w:r>
      <w:r w:rsidR="00E3721C">
        <w:t>inal nuevo fijo instalado</w:t>
      </w:r>
      <w:r>
        <w:t>.</w:t>
      </w:r>
    </w:p>
    <w:p w14:paraId="6AE009AA" w14:textId="77777777" w:rsidR="001441C3" w:rsidRDefault="001441C3" w:rsidP="006915FB"/>
    <w:p w14:paraId="2FDFB8E4" w14:textId="4F7E28A7" w:rsidR="006915FB" w:rsidRDefault="006915FB" w:rsidP="006915FB">
      <w:r>
        <w:t xml:space="preserve">Se utilizarán </w:t>
      </w:r>
      <w:r w:rsidR="006A4D81">
        <w:t>los siguientes</w:t>
      </w:r>
      <w:r>
        <w:t xml:space="preserve"> botones (ver Imagen 1):</w:t>
      </w:r>
    </w:p>
    <w:p w14:paraId="34C4DFAA" w14:textId="77777777" w:rsidR="006915FB" w:rsidRDefault="006915FB" w:rsidP="006915FB">
      <w:pPr>
        <w:pStyle w:val="Prrafodelista"/>
        <w:numPr>
          <w:ilvl w:val="0"/>
          <w:numId w:val="3"/>
        </w:numPr>
      </w:pPr>
      <w:r>
        <w:t xml:space="preserve">Marcado de rojo </w:t>
      </w:r>
      <w:r>
        <w:sym w:font="Wingdings" w:char="F0E0"/>
      </w:r>
      <w:r>
        <w:t xml:space="preserve"> </w:t>
      </w:r>
      <w:r w:rsidRPr="00AE3F74">
        <w:rPr>
          <w:b/>
          <w:color w:val="FF0000"/>
        </w:rPr>
        <w:t>ENTRADA</w:t>
      </w:r>
    </w:p>
    <w:p w14:paraId="7FC5589E" w14:textId="0E083CA9" w:rsidR="006915FB" w:rsidRPr="006A4D81" w:rsidRDefault="006915FB" w:rsidP="006915FB">
      <w:pPr>
        <w:pStyle w:val="Prrafodelista"/>
        <w:numPr>
          <w:ilvl w:val="0"/>
          <w:numId w:val="3"/>
        </w:numPr>
      </w:pPr>
      <w:r>
        <w:t xml:space="preserve">Marcado de verde </w:t>
      </w:r>
      <w:r>
        <w:sym w:font="Wingdings" w:char="F0E0"/>
      </w:r>
      <w:r>
        <w:t xml:space="preserve"> </w:t>
      </w:r>
      <w:r w:rsidRPr="00AE3F74">
        <w:rPr>
          <w:b/>
          <w:color w:val="009900"/>
        </w:rPr>
        <w:t>SALIDA</w:t>
      </w:r>
    </w:p>
    <w:p w14:paraId="6D0BDB69" w14:textId="69F1A1F5" w:rsidR="006A4D81" w:rsidRDefault="006A4D81" w:rsidP="006915FB">
      <w:pPr>
        <w:pStyle w:val="Prrafodelista"/>
        <w:numPr>
          <w:ilvl w:val="0"/>
          <w:numId w:val="3"/>
        </w:numPr>
      </w:pPr>
      <w:r>
        <w:t xml:space="preserve">Marcado en naranja </w:t>
      </w:r>
      <w:r>
        <w:sym w:font="Wingdings" w:char="F0E0"/>
      </w:r>
      <w:r>
        <w:t xml:space="preserve"> </w:t>
      </w:r>
      <w:r w:rsidRPr="00D3222E">
        <w:rPr>
          <w:b/>
          <w:color w:val="ED7D31" w:themeColor="accent2"/>
        </w:rPr>
        <w:t>DEPARTAMENTO TRANSVERSAL</w:t>
      </w:r>
    </w:p>
    <w:p w14:paraId="4AC7DA68" w14:textId="502FA5DA" w:rsidR="006A4D81" w:rsidRPr="001441C3" w:rsidRDefault="006A4D81" w:rsidP="006915FB">
      <w:pPr>
        <w:pStyle w:val="Prrafodelista"/>
        <w:numPr>
          <w:ilvl w:val="0"/>
          <w:numId w:val="3"/>
        </w:numPr>
      </w:pPr>
      <w:r>
        <w:t xml:space="preserve">Marcado en azul </w:t>
      </w:r>
      <w:r>
        <w:sym w:font="Wingdings" w:char="F0E0"/>
      </w:r>
      <w:r>
        <w:t xml:space="preserve"> </w:t>
      </w:r>
      <w:r w:rsidRPr="00D3222E">
        <w:rPr>
          <w:b/>
          <w:color w:val="5B9BD5" w:themeColor="accent1"/>
        </w:rPr>
        <w:t>TIPO DE TRABAJO</w:t>
      </w:r>
    </w:p>
    <w:p w14:paraId="50E599C3" w14:textId="77777777" w:rsidR="001441C3" w:rsidRDefault="001441C3" w:rsidP="001441C3">
      <w:r>
        <w:t>Los demás botones no se utilizarán y están deshabilitados.</w:t>
      </w:r>
    </w:p>
    <w:p w14:paraId="65D9C9EF" w14:textId="77777777" w:rsidR="001441C3" w:rsidRDefault="001441C3" w:rsidP="006915FB"/>
    <w:p w14:paraId="6F24B175" w14:textId="77777777" w:rsidR="006915FB" w:rsidRDefault="006915FB" w:rsidP="006915FB">
      <w:r>
        <w:t>Hay 2 lectores disponibles (ver Imagen 1):</w:t>
      </w:r>
    </w:p>
    <w:p w14:paraId="6DB8DB53" w14:textId="77777777" w:rsidR="006915FB" w:rsidRDefault="006915FB" w:rsidP="006915FB">
      <w:pPr>
        <w:pStyle w:val="Prrafodelista"/>
        <w:numPr>
          <w:ilvl w:val="0"/>
          <w:numId w:val="2"/>
        </w:numPr>
      </w:pPr>
      <w:r>
        <w:t xml:space="preserve">Marcado de lila </w:t>
      </w:r>
      <w:r>
        <w:sym w:font="Wingdings" w:char="F0E0"/>
      </w:r>
      <w:r>
        <w:t xml:space="preserve"> </w:t>
      </w:r>
      <w:r w:rsidRPr="00AE3F74">
        <w:rPr>
          <w:b/>
          <w:color w:val="7030A0"/>
        </w:rPr>
        <w:t>LECTOR DE TARJETAS</w:t>
      </w:r>
      <w:r w:rsidR="00B564F1">
        <w:rPr>
          <w:b/>
          <w:color w:val="7030A0"/>
        </w:rPr>
        <w:t xml:space="preserve"> RFID</w:t>
      </w:r>
      <w:r w:rsidRPr="00AE3F74">
        <w:rPr>
          <w:b/>
          <w:color w:val="7030A0"/>
        </w:rPr>
        <w:t xml:space="preserve"> </w:t>
      </w:r>
      <w:r>
        <w:sym w:font="Wingdings" w:char="F0E0"/>
      </w:r>
      <w:r>
        <w:t xml:space="preserve"> </w:t>
      </w:r>
      <w:r w:rsidRPr="00B304EB">
        <w:rPr>
          <w:color w:val="FF0000"/>
          <w:u w:val="single"/>
        </w:rPr>
        <w:t>De momento se utilizará sólo éste</w:t>
      </w:r>
    </w:p>
    <w:p w14:paraId="67C2E8E0" w14:textId="77777777" w:rsidR="006915FB" w:rsidRPr="00AE3F74" w:rsidRDefault="006915FB" w:rsidP="006915FB">
      <w:pPr>
        <w:pStyle w:val="Prrafodelista"/>
        <w:numPr>
          <w:ilvl w:val="0"/>
          <w:numId w:val="2"/>
        </w:numPr>
      </w:pPr>
      <w:r>
        <w:t xml:space="preserve">Marcado de azul </w:t>
      </w:r>
      <w:r>
        <w:sym w:font="Wingdings" w:char="F0E0"/>
      </w:r>
      <w:r>
        <w:t xml:space="preserve"> </w:t>
      </w:r>
      <w:r w:rsidRPr="00AE3F74">
        <w:rPr>
          <w:b/>
          <w:color w:val="0070C0"/>
        </w:rPr>
        <w:t>LECTOR BIOMETRICO DE HUELLAS</w:t>
      </w:r>
    </w:p>
    <w:p w14:paraId="3B6CBE9B" w14:textId="77777777" w:rsidR="00140B16" w:rsidRDefault="00140B16" w:rsidP="00140B16">
      <w:pPr>
        <w:ind w:left="1416"/>
      </w:pPr>
      <w:r w:rsidRPr="00140B16">
        <w:rPr>
          <w:u w:val="single"/>
        </w:rPr>
        <w:lastRenderedPageBreak/>
        <w:t>Notas</w:t>
      </w:r>
      <w:r>
        <w:t>:</w:t>
      </w:r>
    </w:p>
    <w:p w14:paraId="55D902FE" w14:textId="77777777" w:rsidR="00B564F1" w:rsidRDefault="006915FB" w:rsidP="00140B16">
      <w:pPr>
        <w:ind w:left="1416"/>
      </w:pPr>
      <w:r>
        <w:t xml:space="preserve">Las tarjetas </w:t>
      </w:r>
      <w:r w:rsidR="00B564F1">
        <w:t xml:space="preserve">duales nuevas tienen incorporados 2 chips: </w:t>
      </w:r>
    </w:p>
    <w:p w14:paraId="0154BD71" w14:textId="77777777" w:rsidR="006915FB" w:rsidRDefault="00B564F1" w:rsidP="00140B16">
      <w:pPr>
        <w:pStyle w:val="Prrafodelista"/>
        <w:numPr>
          <w:ilvl w:val="0"/>
          <w:numId w:val="5"/>
        </w:numPr>
        <w:ind w:left="2136"/>
      </w:pPr>
      <w:r>
        <w:t>RFID -  vale para fichar en los terminales fijos: los existentes de acceso a la planta, los existentes de presencia, y en el terminal nuevo biométrico en TBC</w:t>
      </w:r>
    </w:p>
    <w:p w14:paraId="2AF4527F" w14:textId="77777777" w:rsidR="00B564F1" w:rsidRDefault="00B564F1" w:rsidP="00140B16">
      <w:pPr>
        <w:pStyle w:val="Prrafodelista"/>
        <w:numPr>
          <w:ilvl w:val="0"/>
          <w:numId w:val="5"/>
        </w:numPr>
        <w:ind w:left="2136"/>
      </w:pPr>
      <w:r>
        <w:t>NFC – vale para fichar en los terminales móviles (smartphones)</w:t>
      </w:r>
    </w:p>
    <w:p w14:paraId="7A0D9FAF" w14:textId="77777777" w:rsidR="00B564F1" w:rsidRDefault="00B564F1" w:rsidP="00140B16">
      <w:pPr>
        <w:ind w:left="1416"/>
      </w:pPr>
      <w:r>
        <w:t>En otras palabras, las tarjetas duales nuevas valen para fichar en todos los terminales, existentes y nuevos, fijos y móviles. La única diferencia está en la longitud y apariencia del código del chip que ficha en distintos terminales:</w:t>
      </w:r>
    </w:p>
    <w:p w14:paraId="77B40833" w14:textId="77777777" w:rsidR="00B564F1" w:rsidRDefault="00B564F1" w:rsidP="00140B16">
      <w:pPr>
        <w:pStyle w:val="Prrafodelista"/>
        <w:numPr>
          <w:ilvl w:val="0"/>
          <w:numId w:val="6"/>
        </w:numPr>
        <w:ind w:left="2136"/>
      </w:pPr>
      <w:r>
        <w:t>Código RFID: 8 caracteres decimales, impreso en la tarjeta dual</w:t>
      </w:r>
    </w:p>
    <w:p w14:paraId="50AB8C48" w14:textId="77777777" w:rsidR="00B564F1" w:rsidRDefault="00B564F1" w:rsidP="00140B16">
      <w:pPr>
        <w:pStyle w:val="Prrafodelista"/>
        <w:numPr>
          <w:ilvl w:val="0"/>
          <w:numId w:val="6"/>
        </w:numPr>
        <w:ind w:left="2136"/>
      </w:pPr>
      <w:r>
        <w:t xml:space="preserve">Código NFC: 14 caracteres hexadecimales, no impreso en la tarjeta dual </w:t>
      </w:r>
    </w:p>
    <w:p w14:paraId="60317474" w14:textId="24F6C082" w:rsidR="006915FB" w:rsidRDefault="006915FB" w:rsidP="006915FB">
      <w:pPr>
        <w:rPr>
          <w:b/>
        </w:rPr>
      </w:pPr>
      <w:r w:rsidRPr="001441C3">
        <w:rPr>
          <w:b/>
        </w:rPr>
        <w:t>Operativa:</w:t>
      </w:r>
    </w:p>
    <w:p w14:paraId="2943FBBE" w14:textId="379F6EC6" w:rsidR="006A4D81" w:rsidRDefault="006A4D81" w:rsidP="00535A7D">
      <w:r w:rsidRPr="006A4D81">
        <w:t>Esta nueva</w:t>
      </w:r>
      <w:r>
        <w:t xml:space="preserve"> operativa introduce 2 nuevos conceptos</w:t>
      </w:r>
      <w:r w:rsidR="00D3222E">
        <w:t xml:space="preserve">, </w:t>
      </w:r>
      <w:r w:rsidR="00D3222E" w:rsidRPr="00D3222E">
        <w:rPr>
          <w:b/>
          <w:u w:val="single"/>
        </w:rPr>
        <w:t>totalmente opcionales</w:t>
      </w:r>
      <w:r w:rsidR="00D3222E">
        <w:t xml:space="preserve"> a la hora de realizar un marcaje</w:t>
      </w:r>
      <w:r w:rsidR="00535A7D">
        <w:t xml:space="preserve">. Como parte de la operativa, cada usuario puede seleccionar un Departamento Transversal y un Tipo de Trabajo antes de realizar el marcaje. </w:t>
      </w:r>
      <w:r w:rsidR="00535A7D" w:rsidRPr="00535A7D">
        <w:rPr>
          <w:u w:val="single"/>
        </w:rPr>
        <w:t>El orden de selección no influye en el resultado</w:t>
      </w:r>
      <w:r w:rsidR="00535A7D">
        <w:t>.</w:t>
      </w:r>
    </w:p>
    <w:p w14:paraId="169DA4F7" w14:textId="51131A5E" w:rsidR="006A4D81" w:rsidRDefault="00D3222E" w:rsidP="00D3222E">
      <w:pPr>
        <w:pStyle w:val="Prrafodelista"/>
        <w:numPr>
          <w:ilvl w:val="0"/>
          <w:numId w:val="6"/>
        </w:numPr>
      </w:pPr>
      <w:r w:rsidRPr="00D3222E">
        <w:rPr>
          <w:b/>
        </w:rPr>
        <w:t>Tipo de trabajo</w:t>
      </w:r>
      <w:r>
        <w:t>: Para poder indicar el tipo de trabajo que van a realizar (trabajo en mantenimiento o producción)</w:t>
      </w:r>
    </w:p>
    <w:p w14:paraId="64E77A90" w14:textId="6950F45E" w:rsidR="00D3222E" w:rsidRDefault="00D3222E" w:rsidP="00D3222E">
      <w:pPr>
        <w:pStyle w:val="Prrafodelista"/>
        <w:numPr>
          <w:ilvl w:val="0"/>
          <w:numId w:val="6"/>
        </w:numPr>
      </w:pPr>
      <w:r w:rsidRPr="00D3222E">
        <w:rPr>
          <w:b/>
        </w:rPr>
        <w:t>Departamento transversal</w:t>
      </w:r>
      <w:r>
        <w:t>: Indicado para aquellos departamentos que se mueven a través de toda la planta, y quiere dejarse reflejado dichos movimientos.</w:t>
      </w:r>
    </w:p>
    <w:p w14:paraId="30DB28E3" w14:textId="77777777" w:rsidR="006A4D81" w:rsidRPr="006A4D81" w:rsidRDefault="006A4D81" w:rsidP="006915FB"/>
    <w:p w14:paraId="644D7F39" w14:textId="0854BE7D" w:rsidR="006915FB" w:rsidRPr="00AE3F74" w:rsidRDefault="006915FB" w:rsidP="006915FB">
      <w:pPr>
        <w:pStyle w:val="Prrafodelista"/>
        <w:numPr>
          <w:ilvl w:val="0"/>
          <w:numId w:val="4"/>
        </w:numPr>
      </w:pPr>
      <w:r>
        <w:t xml:space="preserve">Marcar la operación: </w:t>
      </w:r>
      <w:r w:rsidRPr="00AE3F74">
        <w:rPr>
          <w:b/>
          <w:color w:val="FF0000"/>
        </w:rPr>
        <w:t>ENTRADA</w:t>
      </w:r>
      <w:r>
        <w:rPr>
          <w:b/>
          <w:color w:val="FF0000"/>
        </w:rPr>
        <w:t xml:space="preserve"> </w:t>
      </w:r>
      <w:r w:rsidRPr="00AE3F74">
        <w:rPr>
          <w:b/>
        </w:rPr>
        <w:t>/</w:t>
      </w:r>
      <w:r>
        <w:rPr>
          <w:b/>
        </w:rPr>
        <w:t xml:space="preserve"> </w:t>
      </w:r>
      <w:r w:rsidRPr="00AE3F74">
        <w:rPr>
          <w:b/>
          <w:color w:val="009900"/>
        </w:rPr>
        <w:t>SALIDA</w:t>
      </w:r>
      <w:r w:rsidR="00484160">
        <w:t>; No se permite fichar sin marcar la operación (</w:t>
      </w:r>
      <w:r w:rsidR="00484160" w:rsidRPr="00484160">
        <w:t>ver Imagen 2)</w:t>
      </w:r>
    </w:p>
    <w:p w14:paraId="5CF6EE7B" w14:textId="77777777" w:rsidR="006A4D81" w:rsidRDefault="006A4D81" w:rsidP="006A4D81">
      <w:pPr>
        <w:pStyle w:val="Prrafodelista"/>
        <w:numPr>
          <w:ilvl w:val="0"/>
          <w:numId w:val="4"/>
        </w:numPr>
      </w:pPr>
      <w:r>
        <w:t>Seleccionar departamento transversal</w:t>
      </w:r>
    </w:p>
    <w:p w14:paraId="085C6251" w14:textId="77777777" w:rsidR="00535A7D" w:rsidRDefault="00535A7D" w:rsidP="00535A7D">
      <w:pPr>
        <w:pStyle w:val="Prrafodelista"/>
        <w:numPr>
          <w:ilvl w:val="0"/>
          <w:numId w:val="4"/>
        </w:numPr>
      </w:pPr>
      <w:r>
        <w:t xml:space="preserve">Seleccionar tipo de trabajo </w:t>
      </w:r>
    </w:p>
    <w:p w14:paraId="0C169BEE" w14:textId="0C81222A" w:rsidR="006915FB" w:rsidRPr="00AE3F74" w:rsidRDefault="006915FB" w:rsidP="006A4D81">
      <w:pPr>
        <w:pStyle w:val="Prrafodelista"/>
        <w:numPr>
          <w:ilvl w:val="0"/>
          <w:numId w:val="4"/>
        </w:numPr>
      </w:pPr>
      <w:r>
        <w:t xml:space="preserve">Acercar su tarjeta </w:t>
      </w:r>
      <w:r w:rsidR="00B564F1">
        <w:t>dual</w:t>
      </w:r>
      <w:r>
        <w:t xml:space="preserve"> al </w:t>
      </w:r>
      <w:r w:rsidRPr="00AE3F74">
        <w:rPr>
          <w:b/>
          <w:color w:val="7030A0"/>
        </w:rPr>
        <w:t>LECTOR DE TARJETAS RFID</w:t>
      </w:r>
    </w:p>
    <w:p w14:paraId="61B20187" w14:textId="77777777" w:rsidR="00B53E49" w:rsidRDefault="006915FB" w:rsidP="00B53E49">
      <w:pPr>
        <w:pStyle w:val="Prrafodelista"/>
        <w:numPr>
          <w:ilvl w:val="0"/>
          <w:numId w:val="4"/>
        </w:numPr>
      </w:pPr>
      <w:r w:rsidRPr="00AE3F74">
        <w:t xml:space="preserve">Observar </w:t>
      </w:r>
      <w:r>
        <w:t xml:space="preserve">el </w:t>
      </w:r>
      <w:r w:rsidRPr="00AE3F74">
        <w:t>resultado del fichaje en la pantalla</w:t>
      </w:r>
      <w:r>
        <w:t xml:space="preserve"> (Imagen 3, Imagen 4)</w:t>
      </w:r>
    </w:p>
    <w:p w14:paraId="7C79E357" w14:textId="7951918F" w:rsidR="00C664BE" w:rsidRPr="00B53E49" w:rsidRDefault="00C664BE" w:rsidP="00B53E49">
      <w:pPr>
        <w:ind w:left="360"/>
      </w:pPr>
      <w:r w:rsidRPr="00B53E49">
        <w:rPr>
          <w:rFonts w:ascii="Calibri" w:hAnsi="Calibri" w:cs="Calibri"/>
          <w:color w:val="FFFFFF"/>
          <w:sz w:val="20"/>
          <w:szCs w:val="20"/>
        </w:rPr>
        <w:t>_</w:t>
      </w:r>
    </w:p>
    <w:p w14:paraId="425B455D" w14:textId="5311B216" w:rsidR="00B53E49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 w:rsidR="00535A7D" w:rsidRPr="00B53E49">
        <w:rPr>
          <w:rFonts w:ascii="Helvetica-Bold" w:hAnsi="Helvetica-Bold" w:cs="Helvetica-Bold"/>
          <w:b/>
          <w:bCs/>
          <w:color w:val="000000"/>
          <w:sz w:val="28"/>
          <w:szCs w:val="28"/>
        </w:rPr>
        <w:t>P</w:t>
      </w:r>
      <w:r w:rsidR="00B53E49" w:rsidRPr="00B53E49">
        <w:rPr>
          <w:rFonts w:ascii="Helvetica-Bold" w:hAnsi="Helvetica-Bold" w:cs="Helvetica-Bold"/>
          <w:b/>
          <w:bCs/>
          <w:color w:val="000000"/>
          <w:sz w:val="28"/>
          <w:szCs w:val="28"/>
        </w:rPr>
        <w:t>ASOS EN LA OPERATIVA</w:t>
      </w:r>
    </w:p>
    <w:p w14:paraId="68E9E6FB" w14:textId="77777777" w:rsidR="00B53E49" w:rsidRP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14:paraId="120DD6DB" w14:textId="27F34148" w:rsidR="00C664BE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Helvetica-Bold" w:hAnsi="Helvetica-Bold" w:cs="Helvetica-Bold"/>
          <w:b/>
          <w:bCs/>
          <w:color w:val="000000"/>
        </w:rPr>
        <w:t>P</w:t>
      </w:r>
      <w:r w:rsidR="00535A7D">
        <w:rPr>
          <w:rFonts w:ascii="Helvetica-Bold" w:hAnsi="Helvetica-Bold" w:cs="Helvetica-Bold"/>
          <w:b/>
          <w:bCs/>
          <w:color w:val="000000"/>
        </w:rPr>
        <w:t>aso 1 – Selección de tipo de marcaje</w:t>
      </w:r>
    </w:p>
    <w:p w14:paraId="3A1C3F0C" w14:textId="285A4A23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Igual que hasta ahora, Entrada o Salida</w:t>
      </w:r>
    </w:p>
    <w:p w14:paraId="2ADADE15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</w:rPr>
      </w:pPr>
    </w:p>
    <w:p w14:paraId="0928F3CD" w14:textId="467165F5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Helvetica-Bold" w:hAnsi="Helvetica-Bold" w:cs="Helvetica-Bold"/>
          <w:b/>
          <w:bCs/>
          <w:color w:val="000000"/>
        </w:rPr>
        <w:t>Paso 2 –</w:t>
      </w:r>
      <w:r w:rsidR="00535A7D">
        <w:rPr>
          <w:rFonts w:ascii="Helvetica-Bold" w:hAnsi="Helvetica-Bold" w:cs="Helvetica-Bold"/>
          <w:b/>
          <w:bCs/>
          <w:color w:val="000000"/>
        </w:rPr>
        <w:t xml:space="preserve"> Selección de opción o marcaje</w:t>
      </w:r>
      <w:r>
        <w:rPr>
          <w:rFonts w:ascii="Helvetica" w:hAnsi="Helvetica" w:cs="Helvetica"/>
          <w:color w:val="000000"/>
        </w:rPr>
        <w:t>.</w:t>
      </w:r>
      <w:r w:rsidR="00B53E49" w:rsidRPr="00B53E49">
        <w:rPr>
          <w:rFonts w:ascii="Helvetica" w:hAnsi="Helvetica" w:cs="Helvetica"/>
          <w:color w:val="000000"/>
        </w:rPr>
        <w:t xml:space="preserve"> </w:t>
      </w:r>
      <w:r w:rsidR="00B53E49">
        <w:rPr>
          <w:rFonts w:ascii="Helvetica" w:hAnsi="Helvetica" w:cs="Helvetica"/>
          <w:color w:val="000000"/>
        </w:rPr>
        <w:t>– Paso opcional</w:t>
      </w:r>
    </w:p>
    <w:p w14:paraId="031DC66F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En este paso el usuario puede</w:t>
      </w:r>
    </w:p>
    <w:p w14:paraId="28524454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 Identificarse mediante tarjeta o huella y finalizar la operación. Este paso es</w:t>
      </w:r>
    </w:p>
    <w:p w14:paraId="7714003D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obligatorio y es el que finaliza la operación.</w:t>
      </w:r>
    </w:p>
    <w:p w14:paraId="39C6CF25" w14:textId="55CA9B78" w:rsidR="00535A7D" w:rsidRPr="00535A7D" w:rsidRDefault="00C664BE" w:rsidP="00C664BE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</w:rPr>
      </w:pPr>
      <w:r>
        <w:rPr>
          <w:rFonts w:ascii="Helvetica" w:hAnsi="Helvetica" w:cs="Helvetica"/>
          <w:color w:val="000000"/>
        </w:rPr>
        <w:t>2. Opcional: Departamento Transversal mediante la tecla</w:t>
      </w:r>
      <w:r w:rsidR="00535A7D">
        <w:rPr>
          <w:rFonts w:ascii="Helvetica" w:hAnsi="Helvetica" w:cs="Helvetica"/>
          <w:color w:val="000000"/>
        </w:rPr>
        <w:t xml:space="preserve"> </w:t>
      </w:r>
      <w:r w:rsidR="00535A7D">
        <w:rPr>
          <w:noProof/>
        </w:rPr>
        <w:drawing>
          <wp:inline distT="0" distB="0" distL="0" distR="0" wp14:anchorId="529B2D6D" wp14:editId="262A8F42">
            <wp:extent cx="304800" cy="257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A7D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t xml:space="preserve"> de maletín </w:t>
      </w:r>
    </w:p>
    <w:p w14:paraId="29BEE3F3" w14:textId="730EC54E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3. Opcional: Tipo de Trabajo mediante la tecla </w:t>
      </w:r>
      <w:r w:rsidR="00535A7D">
        <w:rPr>
          <w:noProof/>
        </w:rPr>
        <w:drawing>
          <wp:inline distT="0" distB="0" distL="0" distR="0" wp14:anchorId="4233931C" wp14:editId="4F9F60BA">
            <wp:extent cx="323850" cy="285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592D" w14:textId="77777777" w:rsidR="00535A7D" w:rsidRDefault="00535A7D" w:rsidP="00C664BE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color w:val="000000"/>
        </w:rPr>
      </w:pPr>
    </w:p>
    <w:p w14:paraId="501036CA" w14:textId="77777777" w:rsidR="00535A7D" w:rsidRDefault="00535A7D" w:rsidP="00B53E49">
      <w:pPr>
        <w:autoSpaceDE w:val="0"/>
        <w:autoSpaceDN w:val="0"/>
        <w:adjustRightInd w:val="0"/>
        <w:spacing w:after="0" w:line="240" w:lineRule="auto"/>
        <w:jc w:val="center"/>
        <w:rPr>
          <w:rFonts w:ascii="Symbol" w:hAnsi="Symbol" w:cs="Symbol"/>
          <w:color w:val="000000"/>
        </w:rPr>
      </w:pPr>
      <w:r>
        <w:rPr>
          <w:noProof/>
        </w:rPr>
        <w:drawing>
          <wp:inline distT="0" distB="0" distL="0" distR="0" wp14:anchorId="1603D381" wp14:editId="2BD5AB72">
            <wp:extent cx="3324225" cy="19716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6C44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</w:rPr>
      </w:pPr>
    </w:p>
    <w:p w14:paraId="2EDA4512" w14:textId="1AC7753D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 w:rsidR="00B53E49">
        <w:rPr>
          <w:rFonts w:ascii="Helvetica-Bold" w:hAnsi="Helvetica-Bold" w:cs="Helvetica-Bold"/>
          <w:b/>
          <w:bCs/>
          <w:color w:val="000000"/>
        </w:rPr>
        <w:t xml:space="preserve">Selección </w:t>
      </w:r>
      <w:r>
        <w:rPr>
          <w:rFonts w:ascii="Helvetica-Bold" w:hAnsi="Helvetica-Bold" w:cs="Helvetica-Bold"/>
          <w:b/>
          <w:bCs/>
          <w:color w:val="000000"/>
        </w:rPr>
        <w:t xml:space="preserve">de Departamento transversal </w:t>
      </w:r>
      <w:r>
        <w:rPr>
          <w:rFonts w:ascii="Helvetica" w:hAnsi="Helvetica" w:cs="Helvetica"/>
          <w:color w:val="000000"/>
        </w:rPr>
        <w:t>– Paso opcional</w:t>
      </w:r>
    </w:p>
    <w:p w14:paraId="06987FA3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El terminal muestra la lista en el display.</w:t>
      </w:r>
    </w:p>
    <w:p w14:paraId="23653741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Escoge el Departamento tecleando su número o usando las teclas de entrada</w:t>
      </w:r>
    </w:p>
    <w:p w14:paraId="7D058470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(bajar) o salida (subir)</w:t>
      </w:r>
    </w:p>
    <w:p w14:paraId="57B6B5FF" w14:textId="165DFDE8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 xml:space="preserve">Cuando ha seleccionado el Departamento, pulsa </w:t>
      </w:r>
      <w:r w:rsidR="00B53E49">
        <w:rPr>
          <w:noProof/>
        </w:rPr>
        <w:drawing>
          <wp:inline distT="0" distB="0" distL="0" distR="0" wp14:anchorId="0204BC02" wp14:editId="0AAD46BC">
            <wp:extent cx="371475" cy="3524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</w:rPr>
        <w:t xml:space="preserve">y vuelve </w:t>
      </w:r>
      <w:r w:rsidR="00B53E49">
        <w:rPr>
          <w:rFonts w:ascii="Helvetica" w:hAnsi="Helvetica" w:cs="Helvetica"/>
          <w:color w:val="000000"/>
        </w:rPr>
        <w:t>a estar listo para pasar la tarjeta</w:t>
      </w:r>
      <w:r>
        <w:rPr>
          <w:rFonts w:ascii="Helvetica" w:hAnsi="Helvetica" w:cs="Helvetica"/>
          <w:color w:val="000000"/>
        </w:rPr>
        <w:t>.</w:t>
      </w:r>
    </w:p>
    <w:p w14:paraId="46CA32F9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p w14:paraId="1770D47A" w14:textId="5A29ACDB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Ejemplo de display dur</w:t>
      </w:r>
      <w:r w:rsidR="00B53E49">
        <w:rPr>
          <w:rFonts w:ascii="Helvetica" w:hAnsi="Helvetica" w:cs="Helvetica"/>
          <w:color w:val="000000"/>
        </w:rPr>
        <w:t>ante el paso</w:t>
      </w:r>
      <w:r>
        <w:rPr>
          <w:rFonts w:ascii="Helvetica" w:hAnsi="Helvetica" w:cs="Helvetica"/>
          <w:color w:val="000000"/>
        </w:rPr>
        <w:t>:</w:t>
      </w:r>
    </w:p>
    <w:p w14:paraId="22D3E545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tbl>
      <w:tblPr>
        <w:tblW w:w="0" w:type="auto"/>
        <w:tblInd w:w="4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5"/>
      </w:tblGrid>
      <w:tr w:rsidR="00B53E49" w14:paraId="22200928" w14:textId="77777777" w:rsidTr="00B53E49">
        <w:tblPrEx>
          <w:tblCellMar>
            <w:top w:w="0" w:type="dxa"/>
            <w:bottom w:w="0" w:type="dxa"/>
          </w:tblCellMar>
        </w:tblPrEx>
        <w:trPr>
          <w:trHeight w:val="1395"/>
        </w:trPr>
        <w:tc>
          <w:tcPr>
            <w:tcW w:w="2895" w:type="dxa"/>
          </w:tcPr>
          <w:p w14:paraId="1F7C5385" w14:textId="6ECD04E3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DEP. TRANSVERSAL</w:t>
            </w:r>
          </w:p>
          <w:p w14:paraId="4A417080" w14:textId="77777777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color w:val="000000"/>
                <w:sz w:val="24"/>
                <w:szCs w:val="24"/>
              </w:rPr>
            </w:pPr>
          </w:p>
          <w:p w14:paraId="7F9CE5B6" w14:textId="20904680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01 INGENIERÍA</w:t>
            </w:r>
          </w:p>
          <w:p w14:paraId="41257F00" w14:textId="21CEF566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02 ENERGÍAS</w:t>
            </w:r>
          </w:p>
          <w:p w14:paraId="5685F93E" w14:textId="2C015FF1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03 LABORATORIOS</w:t>
            </w:r>
          </w:p>
          <w:p w14:paraId="7928826A" w14:textId="3839D05D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04 IT</w:t>
            </w:r>
          </w:p>
        </w:tc>
      </w:tr>
    </w:tbl>
    <w:p w14:paraId="61996FAE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</w:rPr>
      </w:pPr>
    </w:p>
    <w:p w14:paraId="67AAA356" w14:textId="3654785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Symbol" w:hAnsi="Symbol" w:cs="Symbol"/>
          <w:color w:val="000000"/>
        </w:rPr>
        <w:t></w:t>
      </w:r>
      <w:r w:rsidR="00B53E49">
        <w:rPr>
          <w:rFonts w:ascii="Symbol" w:hAnsi="Symbol" w:cs="Symbol"/>
          <w:color w:val="000000"/>
        </w:rPr>
        <w:t></w:t>
      </w:r>
      <w:r>
        <w:rPr>
          <w:rFonts w:ascii="Helvetica-Bold" w:hAnsi="Helvetica-Bold" w:cs="Helvetica-Bold"/>
          <w:b/>
          <w:bCs/>
          <w:color w:val="000000"/>
        </w:rPr>
        <w:t xml:space="preserve">Selección de Tipo de trabajo </w:t>
      </w:r>
      <w:r>
        <w:rPr>
          <w:rFonts w:ascii="Helvetica" w:hAnsi="Helvetica" w:cs="Helvetica"/>
          <w:color w:val="000000"/>
        </w:rPr>
        <w:t>– Paso opcional</w:t>
      </w:r>
    </w:p>
    <w:p w14:paraId="18490757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El terminal muestra la lista en el display.</w:t>
      </w:r>
    </w:p>
    <w:p w14:paraId="44AB5A10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Escoge el Tipo de trabajo tecleando su número o usando las teclas de entrada</w:t>
      </w:r>
    </w:p>
    <w:p w14:paraId="7CAB0042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(bajar) o salida (subir)</w:t>
      </w:r>
    </w:p>
    <w:p w14:paraId="4735EC1F" w14:textId="0055DCF1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 xml:space="preserve">Cuando ha seleccionado el Tipo de trabajo, pulsa </w:t>
      </w:r>
      <w:r w:rsidR="00B53E49">
        <w:rPr>
          <w:noProof/>
        </w:rPr>
        <w:drawing>
          <wp:inline distT="0" distB="0" distL="0" distR="0" wp14:anchorId="3642C675" wp14:editId="3AC4451B">
            <wp:extent cx="371475" cy="3524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E49">
        <w:rPr>
          <w:rFonts w:ascii="Helvetica" w:hAnsi="Helvetica" w:cs="Helvetica"/>
          <w:color w:val="000000"/>
        </w:rPr>
        <w:t>y vuelve a estar listo para pasar la tarjeta</w:t>
      </w:r>
      <w:r>
        <w:rPr>
          <w:rFonts w:ascii="Helvetica" w:hAnsi="Helvetica" w:cs="Helvetica"/>
          <w:color w:val="000000"/>
        </w:rPr>
        <w:t>.</w:t>
      </w:r>
    </w:p>
    <w:p w14:paraId="7909AABE" w14:textId="77777777" w:rsidR="00B53E49" w:rsidRDefault="00B53E49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</w:p>
    <w:tbl>
      <w:tblPr>
        <w:tblW w:w="0" w:type="auto"/>
        <w:tblInd w:w="4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0"/>
      </w:tblGrid>
      <w:tr w:rsidR="00B53E49" w14:paraId="18D37E5F" w14:textId="77777777" w:rsidTr="00B53E49">
        <w:tblPrEx>
          <w:tblCellMar>
            <w:top w:w="0" w:type="dxa"/>
            <w:bottom w:w="0" w:type="dxa"/>
          </w:tblCellMar>
        </w:tblPrEx>
        <w:trPr>
          <w:trHeight w:val="1062"/>
        </w:trPr>
        <w:tc>
          <w:tcPr>
            <w:tcW w:w="2610" w:type="dxa"/>
          </w:tcPr>
          <w:p w14:paraId="295A906B" w14:textId="208A65A6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urier" w:hAnsi="Courier" w:cs="Courier"/>
                <w:color w:val="000000"/>
                <w:sz w:val="24"/>
                <w:szCs w:val="24"/>
              </w:rPr>
              <w:t>TIPO DE TRABAJO</w:t>
            </w:r>
          </w:p>
          <w:p w14:paraId="12632214" w14:textId="77777777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color w:val="000000"/>
                <w:sz w:val="24"/>
                <w:szCs w:val="24"/>
              </w:rPr>
            </w:pPr>
          </w:p>
          <w:p w14:paraId="001F1E81" w14:textId="648AC46D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color w:val="000000"/>
                <w:sz w:val="24"/>
                <w:szCs w:val="24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01 PRODUCCIÓN</w:t>
            </w:r>
          </w:p>
          <w:p w14:paraId="44E1E80C" w14:textId="027F1460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ourier" w:hAnsi="Courier" w:cs="Courier"/>
                <w:color w:val="000000"/>
                <w:sz w:val="24"/>
                <w:szCs w:val="24"/>
              </w:rPr>
              <w:t>02 MANTENIMIENTO</w:t>
            </w:r>
          </w:p>
          <w:p w14:paraId="0644CF5B" w14:textId="1BCCFE9C" w:rsidR="00B53E49" w:rsidRDefault="00B53E49" w:rsidP="00B5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FFFFFF"/>
                <w:sz w:val="20"/>
                <w:szCs w:val="20"/>
              </w:rPr>
            </w:pPr>
          </w:p>
        </w:tc>
      </w:tr>
    </w:tbl>
    <w:p w14:paraId="56176345" w14:textId="1C79BD65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>_</w:t>
      </w:r>
      <w:r w:rsidR="00B53E49">
        <w:rPr>
          <w:rFonts w:ascii="Calibri" w:hAnsi="Calibri" w:cs="Calibri"/>
          <w:color w:val="FFFFFF"/>
          <w:sz w:val="20"/>
          <w:szCs w:val="20"/>
        </w:rPr>
        <w:t>v</w:t>
      </w:r>
    </w:p>
    <w:p w14:paraId="5A483FE2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>_</w:t>
      </w:r>
    </w:p>
    <w:p w14:paraId="75C432E7" w14:textId="72BC7A0A" w:rsidR="00C664BE" w:rsidRPr="00535A7D" w:rsidRDefault="00535A7D" w:rsidP="00C664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>_</w:t>
      </w:r>
      <w:r w:rsidR="00C664BE">
        <w:rPr>
          <w:rFonts w:ascii="Symbol" w:hAnsi="Symbol" w:cs="Symbol"/>
          <w:color w:val="000000"/>
        </w:rPr>
        <w:t></w:t>
      </w:r>
      <w:r w:rsidR="00C664BE">
        <w:rPr>
          <w:rFonts w:ascii="Symbol" w:hAnsi="Symbol" w:cs="Symbol"/>
          <w:color w:val="000000"/>
        </w:rPr>
        <w:t></w:t>
      </w:r>
      <w:r w:rsidR="00C664BE">
        <w:rPr>
          <w:rFonts w:ascii="Helvetica-Bold" w:hAnsi="Helvetica-Bold" w:cs="Helvetica-Bold"/>
          <w:b/>
          <w:bCs/>
          <w:color w:val="000000"/>
        </w:rPr>
        <w:t>Reglas generales de uso:</w:t>
      </w:r>
    </w:p>
    <w:p w14:paraId="02E1BC83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 xml:space="preserve">Si se pulsa la tecla </w:t>
      </w:r>
      <w:r>
        <w:rPr>
          <w:rFonts w:ascii="Helvetica-Bold" w:hAnsi="Helvetica-Bold" w:cs="Helvetica-Bold"/>
          <w:b/>
          <w:bCs/>
          <w:color w:val="000000"/>
          <w:sz w:val="36"/>
          <w:szCs w:val="36"/>
        </w:rPr>
        <w:t xml:space="preserve">X </w:t>
      </w:r>
      <w:r>
        <w:rPr>
          <w:rFonts w:ascii="Helvetica" w:hAnsi="Helvetica" w:cs="Helvetica"/>
          <w:color w:val="000000"/>
        </w:rPr>
        <w:t>una vez, la operación vuelve al paso anterior.</w:t>
      </w:r>
    </w:p>
    <w:p w14:paraId="290992FB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 xml:space="preserve">Si se pulsa la tecla </w:t>
      </w:r>
      <w:r>
        <w:rPr>
          <w:rFonts w:ascii="Helvetica-Bold" w:hAnsi="Helvetica-Bold" w:cs="Helvetica-Bold"/>
          <w:b/>
          <w:bCs/>
          <w:color w:val="000000"/>
          <w:sz w:val="36"/>
          <w:szCs w:val="36"/>
        </w:rPr>
        <w:t xml:space="preserve">X </w:t>
      </w:r>
      <w:r>
        <w:rPr>
          <w:rFonts w:ascii="Helvetica" w:hAnsi="Helvetica" w:cs="Helvetica"/>
          <w:color w:val="000000"/>
        </w:rPr>
        <w:t>dos veces en menos de 0,5 segundos, la operación vuelve</w:t>
      </w:r>
    </w:p>
    <w:p w14:paraId="6F587329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a reposo.</w:t>
      </w:r>
    </w:p>
    <w:p w14:paraId="2F46E3C8" w14:textId="77777777" w:rsidR="00C664BE" w:rsidRDefault="00C664BE" w:rsidP="00C664B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Helvetica" w:hAnsi="Helvetica" w:cs="Helvetica"/>
          <w:color w:val="000000"/>
        </w:rPr>
        <w:t>Si el usuario no hace nada durante 15s, la operación vuelve a reposo.</w:t>
      </w:r>
    </w:p>
    <w:p w14:paraId="2221D7B7" w14:textId="72DD5E22" w:rsidR="00C664BE" w:rsidRDefault="00C664BE" w:rsidP="00C664BE">
      <w:r>
        <w:br w:type="page"/>
      </w:r>
    </w:p>
    <w:p w14:paraId="4A630282" w14:textId="4768FF95" w:rsidR="00C664BE" w:rsidRDefault="00C664BE" w:rsidP="00C664BE"/>
    <w:p w14:paraId="7DDBD80D" w14:textId="77777777" w:rsidR="001441C3" w:rsidRPr="00AE3F74" w:rsidRDefault="001441C3" w:rsidP="001441C3">
      <w:pPr>
        <w:pStyle w:val="Prrafodelista"/>
      </w:pPr>
    </w:p>
    <w:p w14:paraId="75FC787C" w14:textId="77777777" w:rsidR="00AB5FD8" w:rsidRDefault="00484160" w:rsidP="00AB5FD8">
      <w:r>
        <w:rPr>
          <w:noProof/>
          <w:lang w:eastAsia="es-ES"/>
        </w:rPr>
        <w:drawing>
          <wp:inline distT="0" distB="0" distL="0" distR="0" wp14:anchorId="789077F1" wp14:editId="59564186">
            <wp:extent cx="6648450" cy="4981575"/>
            <wp:effectExtent l="0" t="0" r="0" b="9525"/>
            <wp:docPr id="9" name="Picture 9" descr="D:\Users\p553079\Documents\PROYECTOS\Badging\Fotos terminal TBC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553079\Documents\PROYECTOS\Badging\Fotos terminal TBC\IMG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205C" w14:textId="77777777" w:rsidR="00A977DB" w:rsidRDefault="00A977DB" w:rsidP="00AB5FD8">
      <w:pPr>
        <w:rPr>
          <w:noProof/>
          <w:lang w:eastAsia="es-ES"/>
        </w:rPr>
      </w:pPr>
      <w:r>
        <w:t xml:space="preserve">Imagen 2. </w:t>
      </w:r>
      <w:r w:rsidR="00484160">
        <w:t>Intento de fichaje sin marcar ENTRADA/SALIDA</w:t>
      </w:r>
    </w:p>
    <w:p w14:paraId="3391583E" w14:textId="77777777" w:rsidR="00A977DB" w:rsidRDefault="00484160" w:rsidP="00AB5FD8">
      <w:r>
        <w:rPr>
          <w:noProof/>
          <w:lang w:eastAsia="es-ES"/>
        </w:rPr>
        <w:lastRenderedPageBreak/>
        <w:drawing>
          <wp:inline distT="0" distB="0" distL="0" distR="0" wp14:anchorId="5D1C9DF3" wp14:editId="2DE45F2D">
            <wp:extent cx="5626800" cy="4215600"/>
            <wp:effectExtent l="0" t="0" r="0" b="0"/>
            <wp:docPr id="10" name="Picture 10" descr="D:\Users\p553079\Documents\PROYECTOS\Badging\Fotos terminal TBC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553079\Documents\PROYECTOS\Badging\Fotos terminal TBC\IMG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4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0EE0" w14:textId="77777777" w:rsidR="00484160" w:rsidRPr="00AB5FD8" w:rsidRDefault="00484160" w:rsidP="00484160">
      <w:r>
        <w:t xml:space="preserve">Imagen 3. Fichaje de entrada </w:t>
      </w:r>
      <w:r w:rsidR="00A977DB">
        <w:t xml:space="preserve">correcto </w:t>
      </w:r>
      <w:r>
        <w:t>(Código de tarjeta 01187003)</w:t>
      </w:r>
    </w:p>
    <w:p w14:paraId="2C8E84BD" w14:textId="77777777" w:rsidR="00A977DB" w:rsidRDefault="00484160" w:rsidP="00AB5FD8">
      <w:r>
        <w:rPr>
          <w:noProof/>
          <w:lang w:eastAsia="es-ES"/>
        </w:rPr>
        <w:drawing>
          <wp:inline distT="0" distB="0" distL="0" distR="0" wp14:anchorId="2D240A67" wp14:editId="5AAFEF14">
            <wp:extent cx="5626800" cy="4215600"/>
            <wp:effectExtent l="0" t="0" r="0" b="0"/>
            <wp:docPr id="12" name="Picture 12" descr="D:\Users\p553079\Documents\PROYECTOS\Badging\Fotos terminal TBC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553079\Documents\PROYECTOS\Badging\Fotos terminal TBC\IMG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42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0692" w14:textId="77777777" w:rsidR="009D1995" w:rsidRPr="00AB5FD8" w:rsidRDefault="009D1995" w:rsidP="00AB5FD8">
      <w:r>
        <w:t xml:space="preserve">Imagen 4. Fichaje de </w:t>
      </w:r>
      <w:r w:rsidR="00484160">
        <w:t>salida</w:t>
      </w:r>
      <w:r>
        <w:t xml:space="preserve"> incorrecto </w:t>
      </w:r>
      <w:r w:rsidR="00484160">
        <w:t>(Código de tarjeta no autorizado)</w:t>
      </w:r>
    </w:p>
    <w:sectPr w:rsidR="009D1995" w:rsidRPr="00AB5FD8" w:rsidSect="009D1995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88D56" w14:textId="77777777" w:rsidR="00B53E49" w:rsidRDefault="00B53E49" w:rsidP="00AF7DC0">
      <w:pPr>
        <w:spacing w:after="0" w:line="240" w:lineRule="auto"/>
      </w:pPr>
      <w:r>
        <w:separator/>
      </w:r>
    </w:p>
  </w:endnote>
  <w:endnote w:type="continuationSeparator" w:id="0">
    <w:p w14:paraId="3B1A2AC5" w14:textId="77777777" w:rsidR="00B53E49" w:rsidRDefault="00B53E49" w:rsidP="00AF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202574"/>
      <w:docPartObj>
        <w:docPartGallery w:val="Page Numbers (Bottom of Page)"/>
        <w:docPartUnique/>
      </w:docPartObj>
    </w:sdtPr>
    <w:sdtContent>
      <w:p w14:paraId="511F705A" w14:textId="28DD74AA" w:rsidR="00B53E49" w:rsidRDefault="00B53E4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1B2">
          <w:rPr>
            <w:noProof/>
          </w:rPr>
          <w:t>5</w:t>
        </w:r>
        <w:r>
          <w:fldChar w:fldCharType="end"/>
        </w:r>
      </w:p>
    </w:sdtContent>
  </w:sdt>
  <w:p w14:paraId="3E2601BD" w14:textId="77777777" w:rsidR="00B53E49" w:rsidRDefault="00B53E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3AE0E" w14:textId="77777777" w:rsidR="00B53E49" w:rsidRDefault="00B53E49" w:rsidP="00AF7DC0">
      <w:pPr>
        <w:spacing w:after="0" w:line="240" w:lineRule="auto"/>
      </w:pPr>
      <w:r>
        <w:separator/>
      </w:r>
    </w:p>
  </w:footnote>
  <w:footnote w:type="continuationSeparator" w:id="0">
    <w:p w14:paraId="33025E3B" w14:textId="77777777" w:rsidR="00B53E49" w:rsidRDefault="00B53E49" w:rsidP="00AF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304E"/>
    <w:multiLevelType w:val="hybridMultilevel"/>
    <w:tmpl w:val="D6C254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33985"/>
    <w:multiLevelType w:val="hybridMultilevel"/>
    <w:tmpl w:val="E1FE5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DF4"/>
    <w:multiLevelType w:val="hybridMultilevel"/>
    <w:tmpl w:val="B20AA4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03790"/>
    <w:multiLevelType w:val="hybridMultilevel"/>
    <w:tmpl w:val="9EB287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436FE"/>
    <w:multiLevelType w:val="hybridMultilevel"/>
    <w:tmpl w:val="BE123F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4701A6"/>
    <w:multiLevelType w:val="hybridMultilevel"/>
    <w:tmpl w:val="D60403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FD8"/>
    <w:rsid w:val="00057B2E"/>
    <w:rsid w:val="000B4FDE"/>
    <w:rsid w:val="00140B16"/>
    <w:rsid w:val="001441C3"/>
    <w:rsid w:val="001A6C22"/>
    <w:rsid w:val="001F48C5"/>
    <w:rsid w:val="002274C5"/>
    <w:rsid w:val="0043339A"/>
    <w:rsid w:val="00483391"/>
    <w:rsid w:val="00484160"/>
    <w:rsid w:val="004979EE"/>
    <w:rsid w:val="004C7505"/>
    <w:rsid w:val="004D486F"/>
    <w:rsid w:val="00535A7D"/>
    <w:rsid w:val="006915FB"/>
    <w:rsid w:val="006A4D81"/>
    <w:rsid w:val="00703369"/>
    <w:rsid w:val="008174A6"/>
    <w:rsid w:val="008A0FCD"/>
    <w:rsid w:val="008B5624"/>
    <w:rsid w:val="0090268E"/>
    <w:rsid w:val="009C79BB"/>
    <w:rsid w:val="009D1995"/>
    <w:rsid w:val="00A977DB"/>
    <w:rsid w:val="00AB5FD8"/>
    <w:rsid w:val="00AE3F74"/>
    <w:rsid w:val="00AF7DC0"/>
    <w:rsid w:val="00B2098B"/>
    <w:rsid w:val="00B304EB"/>
    <w:rsid w:val="00B53E49"/>
    <w:rsid w:val="00B564F1"/>
    <w:rsid w:val="00C664BE"/>
    <w:rsid w:val="00D3222E"/>
    <w:rsid w:val="00D37A13"/>
    <w:rsid w:val="00E3721C"/>
    <w:rsid w:val="00EA6D6E"/>
    <w:rsid w:val="00EE6C99"/>
    <w:rsid w:val="00F351B2"/>
    <w:rsid w:val="00F8085F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AEBED"/>
  <w15:chartTrackingRefBased/>
  <w15:docId w15:val="{3FFC3865-0CAB-4C7E-82A0-5E8B260F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3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B5F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5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B304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7D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DC0"/>
  </w:style>
  <w:style w:type="paragraph" w:styleId="Piedepgina">
    <w:name w:val="footer"/>
    <w:basedOn w:val="Normal"/>
    <w:link w:val="PiedepginaCar"/>
    <w:uiPriority w:val="99"/>
    <w:unhideWhenUsed/>
    <w:rsid w:val="00AF7D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DC0"/>
  </w:style>
  <w:style w:type="character" w:customStyle="1" w:styleId="Ttulo2Car">
    <w:name w:val="Título 2 Car"/>
    <w:basedOn w:val="Fuentedeprrafopredeter"/>
    <w:link w:val="Ttulo2"/>
    <w:uiPriority w:val="9"/>
    <w:rsid w:val="00B53E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D8099-3540-4201-B94A-EC620832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2006</TotalTime>
  <Pages>5</Pages>
  <Words>575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uso terminal fijo</vt:lpstr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uso terminal fijo</dc:title>
  <dc:subject/>
  <dc:creator>Emilio Amo</dc:creator>
  <cp:keywords>Badging</cp:keywords>
  <dc:description/>
  <cp:lastModifiedBy>AMO RANCANO, Emilio</cp:lastModifiedBy>
  <cp:revision>6</cp:revision>
  <dcterms:created xsi:type="dcterms:W3CDTF">2019-05-20T13:43:00Z</dcterms:created>
  <dcterms:modified xsi:type="dcterms:W3CDTF">2019-05-21T23:08:00Z</dcterms:modified>
</cp:coreProperties>
</file>